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ZEBRANIA – 15.11.2018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ZEBRANIA  rozpoczynają się o godz.</w:t>
      </w:r>
      <w:r>
        <w:rPr>
          <w:rFonts w:cs="Times New Roman" w:ascii="Times New Roman" w:hAnsi="Times New Roman"/>
          <w:b/>
          <w:sz w:val="26"/>
          <w:szCs w:val="26"/>
        </w:rPr>
        <w:t xml:space="preserve">17.00 </w:t>
      </w:r>
      <w:r>
        <w:rPr>
          <w:rFonts w:cs="Times New Roman" w:ascii="Times New Roman" w:hAnsi="Times New Roman"/>
          <w:sz w:val="26"/>
          <w:szCs w:val="26"/>
        </w:rPr>
        <w:t xml:space="preserve">(po zebraniach konsultacje do godz. </w:t>
      </w:r>
      <w:r>
        <w:rPr>
          <w:rFonts w:cs="Times New Roman" w:ascii="Times New Roman" w:hAnsi="Times New Roman"/>
          <w:b/>
          <w:sz w:val="26"/>
          <w:szCs w:val="26"/>
        </w:rPr>
        <w:t>19.30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Dyżur nauczycieli w godz.</w:t>
      </w:r>
      <w:r>
        <w:rPr>
          <w:rFonts w:cs="Times New Roman" w:ascii="Times New Roman" w:hAnsi="Times New Roman"/>
          <w:b/>
          <w:sz w:val="26"/>
          <w:szCs w:val="26"/>
        </w:rPr>
        <w:t xml:space="preserve">  18.00-19.30</w:t>
      </w:r>
    </w:p>
    <w:p>
      <w:pPr>
        <w:pStyle w:val="Tretekstu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WAŻNE! – DYŻUR PSYCHOLOGA</w:t>
      </w:r>
    </w:p>
    <w:p>
      <w:pPr>
        <w:pStyle w:val="Tretekstu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W  godz. 18:00 – 19:30 w sali 115 </w:t>
      </w:r>
      <w:r>
        <w:rPr>
          <w:rFonts w:cs="Times New Roman" w:ascii="Times New Roman" w:hAnsi="Times New Roman"/>
          <w:sz w:val="26"/>
          <w:szCs w:val="26"/>
        </w:rPr>
        <w:t>(parter, seg. C)</w:t>
      </w:r>
      <w:r>
        <w:rPr>
          <w:rFonts w:cs="Times New Roman" w:ascii="Times New Roman" w:hAnsi="Times New Roman"/>
          <w:b/>
          <w:sz w:val="26"/>
          <w:szCs w:val="26"/>
        </w:rPr>
        <w:t xml:space="preserve"> dyżurować będzie psycholog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Alicja Vesely</w:t>
      </w:r>
      <w:r>
        <w:rPr>
          <w:rFonts w:cs="Times New Roman" w:ascii="Times New Roman" w:hAnsi="Times New Roman"/>
          <w:sz w:val="26"/>
          <w:szCs w:val="26"/>
        </w:rPr>
        <w:t xml:space="preserve"> na co dzień pracująca w  Poradni Psychologiczno -Pedagogicznej nr 4 we Wrocławiu, gabinet w Szkole  Podstawowej nr 118 , Bulwar Ikara 19. </w:t>
      </w:r>
    </w:p>
    <w:p>
      <w:pPr>
        <w:pStyle w:val="NormalWeb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839335" cy="985710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98571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30" w:topFromText="0" w:vertAnchor="text"/>
                              <w:tblW w:w="762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275"/>
                              <w:gridCol w:w="3085"/>
                              <w:gridCol w:w="3261"/>
                            </w:tblGrid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color="auto" w:fill="F2F2F2" w:themeFill="background1" w:themeFillShade="f2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color="auto" w:fill="F2F2F2" w:themeFill="background1" w:themeFillShade="f2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WYCHOWAWCA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color="auto" w:fill="F2F2F2" w:themeFill="background1" w:themeFillShade="f2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Ewa Śmieszek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Dorota Ziembicka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 c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Karolina Kosak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Aleksandra Walińska Truss-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117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Małgorzata Raczkowska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 c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Mariola Borkowska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102,  godz. 17:30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Kinga Polak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116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IV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Marlena Borowska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208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IV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Grażyna Klusko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118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IV c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Małgorzata Marczewska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IV d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Karolina Kamieniecka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Ewa Tomaszewska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218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 xml:space="preserve">Paulina Kondek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 xml:space="preserve">217  </w:t>
                                  </w:r>
                                  <w:r>
                                    <w:rPr/>
                                    <w:t>(konsultacje)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 c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Dominika Danielak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240" w:before="280" w:after="0"/>
                                    <w:rPr/>
                                  </w:pPr>
                                  <w:r>
                                    <w:rPr/>
                                    <w:t xml:space="preserve">Nauczyciel nieobecny,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zebranie prowadzi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Anna Kurkowska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 d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Dominika Folmer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206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Agnieszka Kapłońska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Agata Podgórska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204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Edyta Zgud-Pawelec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200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Jacek Narojczyk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VIII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Renata Słowińska-Stępień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Nauczyciel nieobecny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VIII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Maciej Makosch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Nauczyciel nieobecny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621" w:type="dxa"/>
                                  <w:gridSpan w:val="3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ODDZIAŁY GIMNAZJALNE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III a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Leszek Ubowski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III b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Karol Żłobiński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III c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Dagmara Babczyńska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308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III d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Joanna Kot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Web"/>
                                    <w:spacing w:lineRule="auto" w:line="360" w:before="280" w:after="0"/>
                                    <w:rPr/>
                                  </w:pPr>
                                  <w:r>
                                    <w:rPr/>
                                    <w:t>313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1.05pt;height:776.15pt;mso-wrap-distance-left:7.05pt;mso-wrap-distance-right:7.05pt;mso-wrap-distance-top:0pt;mso-wrap-distance-bottom:0pt;margin-top:1.5pt;mso-position-vertical-relative:text;margin-left:79.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30" w:topFromText="0" w:vertAnchor="text"/>
                        <w:tblW w:w="762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275"/>
                        <w:gridCol w:w="3085"/>
                        <w:gridCol w:w="3261"/>
                      </w:tblGrid>
                      <w:tr>
                        <w:trPr/>
                        <w:tc>
                          <w:tcPr>
                            <w:tcW w:w="1275" w:type="dxa"/>
                            <w:tcBorders/>
                            <w:shd w:color="auto" w:fill="F2F2F2" w:themeFill="background1" w:themeFillShade="f2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>
                                <w:b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color="auto" w:fill="F2F2F2" w:themeFill="background1" w:themeFillShade="f2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WYCHOWAWCA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color="auto" w:fill="F2F2F2" w:themeFill="background1" w:themeFillShade="f2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SALA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Ewa Śmieszek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Dorota Ziembicka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 c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Karolina Kosak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Aleksandra Walińska Truss-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117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Małgorzata Raczkowska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 c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Mariola Borkowska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102,  godz. 17:30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Kinga Polak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116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IV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Marlena Borowska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208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IV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Grażyna Klusko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118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IV c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Małgorzata Marczewska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IV d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Karolina Kamieniecka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Ewa Tomaszewska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218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 xml:space="preserve">Paulina Kondek 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 xml:space="preserve">217  </w:t>
                            </w:r>
                            <w:r>
                              <w:rPr/>
                              <w:t>(konsultacje)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 c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Dominika Danielak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240" w:before="280" w:after="0"/>
                              <w:rPr/>
                            </w:pPr>
                            <w:r>
                              <w:rPr/>
                              <w:t xml:space="preserve">Nauczyciel nieobecny,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zebranie prowadzi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Anna Kurkowska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 d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Dominika Folmer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206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Agnieszka Kapłońska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Agata Podgórska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204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Edyta Zgud-Pawelec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200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VII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Jacek Narojczyk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VIII a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Renata Słowińska-Stępień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Nauczyciel nieobecny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VIII b</w:t>
                            </w:r>
                          </w:p>
                        </w:tc>
                        <w:tc>
                          <w:tcPr>
                            <w:tcW w:w="30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Maciej Makosch</w:t>
                            </w:r>
                          </w:p>
                        </w:tc>
                        <w:tc>
                          <w:tcPr>
                            <w:tcW w:w="326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Nauczyciel nieobecny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621" w:type="dxa"/>
                            <w:gridSpan w:val="3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ODDZIAŁY GIMNAZJALNE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III a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Leszek Ubowski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III b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Karol Żłobiński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III c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Dagmara Babczyńska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308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5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III d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Joanna Kot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4" w:space="0" w:color="00000A"/>
                            </w:tcBorders>
                            <w:shd w:color="auto" w:fill="FFFFFF" w:themeFill="background1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Web"/>
                              <w:spacing w:lineRule="auto" w:line="360" w:before="280" w:after="0"/>
                              <w:rPr/>
                            </w:pPr>
                            <w:r>
                              <w:rPr/>
                              <w:t>313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tabs>
          <w:tab w:val="left" w:pos="2835" w:leader="none"/>
        </w:tabs>
        <w:ind w:firstLine="35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rPr>
          <w:rStyle w:val="Strong"/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893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0"/>
        <w:gridCol w:w="2835"/>
        <w:gridCol w:w="2836"/>
      </w:tblGrid>
      <w:tr>
        <w:trPr/>
        <w:tc>
          <w:tcPr>
            <w:tcW w:w="326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PRZEDMIOT</w:t>
            </w:r>
          </w:p>
        </w:tc>
        <w:tc>
          <w:tcPr>
            <w:tcW w:w="283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NAUCZYCIELE</w:t>
            </w:r>
          </w:p>
        </w:tc>
        <w:tc>
          <w:tcPr>
            <w:tcW w:w="283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SALA</w:t>
            </w:r>
          </w:p>
        </w:tc>
      </w:tr>
      <w:tr>
        <w:trPr>
          <w:trHeight w:val="55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JĘZYK POLSKI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Maciej Makosch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Paulina Kondek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217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Ewa Tomaszewska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218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Marlena Borowska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208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Joanna Kot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313</w:t>
            </w:r>
          </w:p>
        </w:tc>
      </w:tr>
      <w:tr>
        <w:trPr>
          <w:trHeight w:val="339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</w:rPr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Dagmara Babczyńska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308</w:t>
            </w:r>
          </w:p>
        </w:tc>
      </w:tr>
      <w:tr>
        <w:trPr>
          <w:trHeight w:val="63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  <w:strike/>
              </w:rPr>
            </w:pPr>
            <w:r>
              <w:rPr>
                <w:b w:val="false"/>
                <w:strike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MATEMATYKA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Bożena Pawłowska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203</w:t>
            </w:r>
          </w:p>
        </w:tc>
      </w:tr>
      <w:tr>
        <w:trPr>
          <w:trHeight w:val="63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Agata Podgórska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204</w:t>
            </w:r>
          </w:p>
        </w:tc>
      </w:tr>
      <w:tr>
        <w:trPr>
          <w:trHeight w:val="63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Genowefa Baczyńska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309</w:t>
            </w:r>
          </w:p>
        </w:tc>
      </w:tr>
      <w:tr>
        <w:trPr>
          <w:trHeight w:val="335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Anna Kurkowska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317 </w:t>
            </w:r>
          </w:p>
        </w:tc>
      </w:tr>
      <w:tr>
        <w:trPr>
          <w:trHeight w:val="34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PRZYRODA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Krzysztof Wielogórski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34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Joanna Osiniak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212</w:t>
            </w:r>
          </w:p>
        </w:tc>
      </w:tr>
      <w:tr>
        <w:trPr>
          <w:trHeight w:val="55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HISTORIA/ WOS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lang w:val="pt-PT"/>
              </w:rPr>
            </w:pPr>
            <w:r>
              <w:rPr/>
              <w:t xml:space="preserve">Robert Tomczyk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105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lang w:val="pt-PT"/>
              </w:rPr>
            </w:pPr>
            <w:r>
              <w:rPr>
                <w:lang w:val="pt-PT"/>
              </w:rPr>
              <w:t>Agata Tarnas-Tomczyk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113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lang w:val="pt-PT"/>
              </w:rPr>
            </w:pPr>
            <w:r>
              <w:rPr>
                <w:lang w:val="pt-PT"/>
              </w:rPr>
              <w:t xml:space="preserve">Patrycja  Blak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213</w:t>
            </w:r>
          </w:p>
        </w:tc>
      </w:tr>
      <w:tr>
        <w:trPr>
          <w:trHeight w:val="52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lang w:val="pt-PT"/>
              </w:rPr>
            </w:pPr>
            <w:r>
              <w:rPr>
                <w:lang w:val="pt-PT"/>
              </w:rPr>
              <w:t xml:space="preserve">Leszek Ubowski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312</w:t>
            </w:r>
          </w:p>
        </w:tc>
      </w:tr>
      <w:tr>
        <w:trPr>
          <w:trHeight w:val="356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PT"/>
              </w:rPr>
              <w:t>Joanna Kot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313</w:t>
            </w:r>
          </w:p>
        </w:tc>
      </w:tr>
      <w:tr>
        <w:trPr>
          <w:trHeight w:val="11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JĘZYK ANGIELSKI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b/>
                <w:b/>
              </w:rPr>
            </w:pPr>
            <w:r>
              <w:rPr>
                <w:rStyle w:val="Strong"/>
                <w:b w:val="false"/>
              </w:rPr>
              <w:t xml:space="preserve">Joanna Osiniak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212</w:t>
            </w:r>
          </w:p>
        </w:tc>
      </w:tr>
      <w:tr>
        <w:trPr>
          <w:trHeight w:val="107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Edyta Zgud - Pawelec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200</w:t>
            </w:r>
          </w:p>
        </w:tc>
      </w:tr>
      <w:tr>
        <w:trPr>
          <w:trHeight w:val="107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Dominika Folmer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206</w:t>
            </w:r>
          </w:p>
        </w:tc>
      </w:tr>
      <w:tr>
        <w:trPr>
          <w:trHeight w:val="366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Tomasz Kawa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314</w:t>
            </w:r>
          </w:p>
        </w:tc>
      </w:tr>
      <w:tr>
        <w:trPr>
          <w:trHeight w:val="366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Elżbieta Strzałkowska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210</w:t>
            </w:r>
          </w:p>
        </w:tc>
      </w:tr>
      <w:tr>
        <w:trPr>
          <w:trHeight w:val="215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JĘZYK NIEMIECKI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both"/>
              <w:rPr>
                <w:rStyle w:val="Strong"/>
                <w:b w:val="false"/>
                <w:b w:val="false"/>
                <w:bCs w:val="false"/>
                <w:lang w:val="pt-PT"/>
              </w:rPr>
            </w:pPr>
            <w:r>
              <w:rPr/>
              <w:t xml:space="preserve">Dominika Danielak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215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both"/>
              <w:rPr>
                <w:rStyle w:val="Strong"/>
                <w:b w:val="false"/>
                <w:b w:val="false"/>
                <w:bCs w:val="false"/>
                <w:lang w:val="pt-PT"/>
              </w:rPr>
            </w:pPr>
            <w:r>
              <w:rPr>
                <w:rStyle w:val="Strong"/>
                <w:b w:val="false"/>
              </w:rPr>
              <w:t>Agnieszka Kapłońska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301</w:t>
            </w:r>
          </w:p>
        </w:tc>
      </w:tr>
      <w:tr>
        <w:trPr>
          <w:trHeight w:val="215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Małgorzata Marczewska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300</w:t>
            </w:r>
          </w:p>
        </w:tc>
      </w:tr>
      <w:tr>
        <w:trPr>
          <w:trHeight w:val="158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PLASTYKA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Maciej Makosch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157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Małgorzata Stachowiak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sekretariat</w:t>
            </w:r>
          </w:p>
        </w:tc>
      </w:tr>
      <w:tr>
        <w:trPr>
          <w:trHeight w:val="366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ZAJĘCIA ARTYSTYCZNE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Karolina Janik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116</w:t>
            </w:r>
          </w:p>
        </w:tc>
      </w:tr>
      <w:tr>
        <w:trPr>
          <w:trHeight w:val="26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ZAJĘCIA TECHNICZNE/ TECHNIKA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Małgorzata Stachowiak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sekretariat</w:t>
            </w:r>
          </w:p>
        </w:tc>
      </w:tr>
      <w:tr>
        <w:trPr>
          <w:trHeight w:val="7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Karolina Kamieniecka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318</w:t>
            </w:r>
          </w:p>
        </w:tc>
      </w:tr>
      <w:tr>
        <w:trPr>
          <w:trHeight w:val="254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ZAJĘCIA KOMPUTEROWE/ INFORMATYKA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Dagmara Babczyńska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308</w:t>
            </w:r>
          </w:p>
        </w:tc>
      </w:tr>
      <w:tr>
        <w:trPr>
          <w:trHeight w:val="7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Renata Słowińska-Stępień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263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MUZYKA</w:t>
            </w:r>
          </w:p>
        </w:tc>
        <w:tc>
          <w:tcPr>
            <w:tcW w:w="283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rStyle w:val="Strong"/>
                <w:b w:val="false"/>
                <w:b w:val="false"/>
                <w:bCs w:val="false"/>
                <w:highlight w:val="white"/>
              </w:rPr>
            </w:pPr>
            <w:bookmarkStart w:id="0" w:name="_GoBack"/>
            <w:bookmarkEnd w:id="0"/>
            <w:r>
              <w:rPr>
                <w:rStyle w:val="Strong"/>
                <w:b w:val="false"/>
                <w:bCs w:val="false"/>
                <w:shd w:fill="EFEFEF" w:val="clear"/>
              </w:rPr>
              <w:t>Karolina Janik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GEOGRAFIA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Małgorzata Wrzeszcz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24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Krzysztof Wielogórski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480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CHEMIA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Stanisława Dudek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304 </w:t>
            </w:r>
          </w:p>
        </w:tc>
      </w:tr>
      <w:tr>
        <w:trPr>
          <w:trHeight w:val="480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BIOLOGIA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Karol Żłobiński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305 </w:t>
            </w:r>
          </w:p>
        </w:tc>
      </w:tr>
      <w:tr>
        <w:trPr>
          <w:trHeight w:val="480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FIZYKA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Krzysztof Wielogórski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211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RELIGIA/ ETYKA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ks. Grzegorz Kożak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114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ks. Krzysztof Głuszko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114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both"/>
              <w:rPr>
                <w:lang w:val="pt-PT"/>
              </w:rPr>
            </w:pPr>
            <w:r>
              <w:rPr/>
              <w:t xml:space="preserve">Małgorzata Wrzeszcz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Nauczyciel nieobecny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Ludwika Jagodzińska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b w:val="false"/>
              </w:rPr>
              <w:t>114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Małgorzata Jankowiak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b w:val="false"/>
              </w:rPr>
              <w:t>114</w:t>
            </w:r>
          </w:p>
        </w:tc>
      </w:tr>
      <w:tr>
        <w:trPr>
          <w:trHeight w:val="8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Leszek Ubowski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/>
              <w:t>312</w:t>
            </w:r>
          </w:p>
        </w:tc>
      </w:tr>
      <w:tr>
        <w:trPr>
          <w:trHeight w:val="72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WYCHOWANIE FIZYCZNE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lang w:val="pt-PT"/>
              </w:rPr>
            </w:pPr>
            <w:r>
              <w:rPr/>
              <w:t xml:space="preserve">Karolina Kamieniecka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318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Maciej Wrona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14          (blok sportowy)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Jolanta Szczepaniak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14          (blok sportowy) 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Mirosław Szczepaniak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14          (blok sportowy)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Grażyna Klusko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118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color w:val="FF0000"/>
              </w:rPr>
            </w:pPr>
            <w:r>
              <w:rPr/>
              <w:t>Jacek Narojczyk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303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 xml:space="preserve">Piotr Bartyzel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14            (blok sportowy)</w:t>
            </w:r>
          </w:p>
        </w:tc>
      </w:tr>
      <w:tr>
        <w:trPr>
          <w:trHeight w:val="68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/>
            </w:pPr>
            <w:r>
              <w:rPr/>
              <w:t>Mirosław Jagodziński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14            (blok sportowy)</w:t>
            </w:r>
          </w:p>
        </w:tc>
      </w:tr>
      <w:tr>
        <w:trPr>
          <w:trHeight w:val="480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EDUKACJA DLA BEZPIECZEŃSTWA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Grażyna Klusko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118</w:t>
            </w:r>
          </w:p>
        </w:tc>
      </w:tr>
      <w:tr>
        <w:trPr>
          <w:trHeight w:val="400" w:hRule="atLeast"/>
        </w:trPr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PEDAGOG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Ewa Wachowska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ind w:left="600" w:hanging="567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216    </w:t>
            </w:r>
          </w:p>
        </w:tc>
      </w:tr>
      <w:tr>
        <w:trPr>
          <w:trHeight w:val="240" w:hRule="atLeast"/>
        </w:trPr>
        <w:tc>
          <w:tcPr>
            <w:tcW w:w="32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ŚWIETLICA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Marlena Baran - kierownik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32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Nauczyciele świetlicy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76" w:before="28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106</w:t>
            </w:r>
          </w:p>
        </w:tc>
      </w:tr>
    </w:tbl>
    <w:p>
      <w:pPr>
        <w:pStyle w:val="NormalWeb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jc w:val="center"/>
        <w:rPr>
          <w:b/>
          <w:b/>
          <w:sz w:val="22"/>
          <w:szCs w:val="22"/>
        </w:rPr>
      </w:pPr>
      <w:r>
        <w:rPr/>
        <w:t xml:space="preserve"> </w:t>
      </w:r>
    </w:p>
    <w:p>
      <w:pPr>
        <w:pStyle w:val="NormalWeb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before="280" w:after="280"/>
        <w:rPr/>
      </w:pPr>
      <w:r>
        <w:rPr/>
      </w:r>
    </w:p>
    <w:sectPr>
      <w:type w:val="nextPage"/>
      <w:pgSz w:w="12240" w:h="15840"/>
      <w:pgMar w:left="720" w:right="720" w:header="0" w:top="11" w:footer="0" w:bottom="426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b7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3448d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74b0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29480d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29480d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344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74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7c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7CF0-8D3E-4B88-B493-87BDA369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Application>LibreOffice/5.0.5.2$Windows_x86 LibreOffice_project/55b006a02d247b5f7215fc6ea0fde844b30035b3</Application>
  <Paragraphs>220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2017-09-18T11:05:00Z</dcterms:created>
  <dc:creator>Twoja nazwa użytkownika</dc:creator>
  <dc:language>pl-PL</dc:language>
  <cp:lastPrinted>2018-10-17T13:22:00Z</cp:lastPrinted>
  <dcterms:modified xsi:type="dcterms:W3CDTF">2018-11-14T20:47:49Z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